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A1B" w:rsidRDefault="00EB2A1B" w:rsidP="00EB2A1B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  </w:t>
      </w:r>
      <w:r>
        <w:rPr>
          <w:noProof/>
          <w:sz w:val="28"/>
          <w:szCs w:val="28"/>
          <w:lang w:eastAsia="uk-UA"/>
        </w:rPr>
        <w:drawing>
          <wp:inline distT="0" distB="0" distL="0" distR="0" wp14:anchorId="5B756156" wp14:editId="41241116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val="ru-RU"/>
        </w:rPr>
        <w:t xml:space="preserve">                                  </w:t>
      </w:r>
    </w:p>
    <w:p w:rsidR="00EB2A1B" w:rsidRPr="00967FCF" w:rsidRDefault="00EB2A1B" w:rsidP="00EB2A1B">
      <w:pPr>
        <w:rPr>
          <w:lang w:val="ru-RU"/>
        </w:rPr>
      </w:pPr>
    </w:p>
    <w:p w:rsidR="00EB2A1B" w:rsidRPr="00EB2A1B" w:rsidRDefault="00EB2A1B" w:rsidP="00EB2A1B">
      <w:pPr>
        <w:pStyle w:val="2"/>
        <w:ind w:left="0" w:firstLine="0"/>
        <w:rPr>
          <w:sz w:val="32"/>
          <w:szCs w:val="32"/>
        </w:rPr>
      </w:pPr>
      <w:r w:rsidRPr="00EB2A1B">
        <w:rPr>
          <w:sz w:val="32"/>
          <w:szCs w:val="32"/>
        </w:rPr>
        <w:t>БУЧАНСЬКА     МІСЬКА      РАДА</w:t>
      </w:r>
    </w:p>
    <w:p w:rsidR="00EB2A1B" w:rsidRPr="00EB2A1B" w:rsidRDefault="00EB2A1B" w:rsidP="00EB2A1B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:rsidR="00EB2A1B" w:rsidRPr="00EB2A1B" w:rsidRDefault="00EB2A1B" w:rsidP="00EB2A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A1B">
        <w:rPr>
          <w:rFonts w:ascii="Times New Roman" w:hAnsi="Times New Roman" w:cs="Times New Roman"/>
          <w:b/>
          <w:sz w:val="28"/>
          <w:szCs w:val="28"/>
        </w:rPr>
        <w:t xml:space="preserve">ДВАДЦЯТЬ </w:t>
      </w:r>
      <w:r w:rsidR="002C5EA1">
        <w:rPr>
          <w:rFonts w:ascii="Times New Roman" w:hAnsi="Times New Roman" w:cs="Times New Roman"/>
          <w:b/>
          <w:sz w:val="28"/>
          <w:szCs w:val="28"/>
        </w:rPr>
        <w:t>ТРЕТЯ</w:t>
      </w:r>
      <w:r w:rsidRPr="00EB2A1B">
        <w:rPr>
          <w:rFonts w:ascii="Times New Roman" w:hAnsi="Times New Roman" w:cs="Times New Roman"/>
          <w:b/>
          <w:sz w:val="28"/>
          <w:szCs w:val="28"/>
        </w:rPr>
        <w:t xml:space="preserve"> СЕСІЯ ВОСЬМОГО СКЛИКАННЯ</w:t>
      </w:r>
    </w:p>
    <w:p w:rsidR="00EB2A1B" w:rsidRDefault="00EB2A1B" w:rsidP="00EB2A1B">
      <w:pPr>
        <w:pStyle w:val="2"/>
        <w:rPr>
          <w:sz w:val="24"/>
          <w:szCs w:val="24"/>
        </w:rPr>
      </w:pPr>
    </w:p>
    <w:p w:rsidR="00EB2A1B" w:rsidRPr="00344D9A" w:rsidRDefault="00EB2A1B" w:rsidP="00EB2A1B">
      <w:pPr>
        <w:pStyle w:val="2"/>
        <w:rPr>
          <w:sz w:val="24"/>
          <w:szCs w:val="24"/>
        </w:rPr>
      </w:pPr>
      <w:r>
        <w:rPr>
          <w:sz w:val="24"/>
          <w:szCs w:val="24"/>
        </w:rPr>
        <w:t>РІШЕНН</w:t>
      </w:r>
      <w:r w:rsidRPr="00344D9A">
        <w:rPr>
          <w:sz w:val="24"/>
          <w:szCs w:val="24"/>
        </w:rPr>
        <w:t>Я</w:t>
      </w:r>
    </w:p>
    <w:p w:rsidR="00EB2A1B" w:rsidRPr="00344D9A" w:rsidRDefault="00EB2A1B" w:rsidP="00EB2A1B">
      <w:pPr>
        <w:pStyle w:val="2"/>
        <w:rPr>
          <w:sz w:val="24"/>
          <w:szCs w:val="24"/>
        </w:rPr>
      </w:pPr>
    </w:p>
    <w:p w:rsidR="00EB2A1B" w:rsidRPr="00344D9A" w:rsidRDefault="00EB2A1B" w:rsidP="00EB2A1B">
      <w:pPr>
        <w:pStyle w:val="2"/>
        <w:ind w:left="0" w:firstLine="0"/>
        <w:jc w:val="right"/>
        <w:rPr>
          <w:sz w:val="16"/>
          <w:szCs w:val="16"/>
        </w:rPr>
      </w:pPr>
    </w:p>
    <w:p w:rsidR="00EB2A1B" w:rsidRPr="000F0A93" w:rsidRDefault="00EB2A1B" w:rsidP="00EB2A1B">
      <w:pPr>
        <w:pStyle w:val="2"/>
        <w:ind w:left="0" w:firstLine="0"/>
        <w:jc w:val="left"/>
        <w:rPr>
          <w:sz w:val="24"/>
          <w:szCs w:val="24"/>
          <w:lang w:val="ru-RU"/>
        </w:rPr>
      </w:pPr>
      <w:r w:rsidRPr="000F0A93">
        <w:rPr>
          <w:sz w:val="24"/>
          <w:szCs w:val="24"/>
        </w:rPr>
        <w:t>25.11.2021                                                                                                        №</w:t>
      </w:r>
      <w:r w:rsidR="000F0A93" w:rsidRPr="000F0A93">
        <w:rPr>
          <w:sz w:val="24"/>
          <w:szCs w:val="24"/>
        </w:rPr>
        <w:t xml:space="preserve"> 2390</w:t>
      </w:r>
      <w:r w:rsidRPr="000F0A93">
        <w:rPr>
          <w:sz w:val="24"/>
          <w:szCs w:val="24"/>
        </w:rPr>
        <w:t>-</w:t>
      </w:r>
      <w:r w:rsidRPr="000F0A93">
        <w:rPr>
          <w:sz w:val="24"/>
          <w:szCs w:val="24"/>
          <w:lang w:val="ru-RU"/>
        </w:rPr>
        <w:t>2</w:t>
      </w:r>
      <w:r w:rsidR="002C5EA1" w:rsidRPr="000F0A93">
        <w:rPr>
          <w:sz w:val="24"/>
          <w:szCs w:val="24"/>
          <w:lang w:val="ru-RU"/>
        </w:rPr>
        <w:t>3</w:t>
      </w:r>
      <w:r w:rsidRPr="000F0A93">
        <w:rPr>
          <w:sz w:val="24"/>
          <w:szCs w:val="24"/>
        </w:rPr>
        <w:t>-</w:t>
      </w:r>
      <w:r w:rsidRPr="000F0A93">
        <w:rPr>
          <w:sz w:val="24"/>
          <w:szCs w:val="24"/>
          <w:lang w:val="en-US"/>
        </w:rPr>
        <w:t>VIII</w:t>
      </w:r>
    </w:p>
    <w:p w:rsidR="00EB2A1B" w:rsidRPr="00344D9A" w:rsidRDefault="00EB2A1B" w:rsidP="00EB2A1B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EB2A1B" w:rsidRPr="004231B5" w:rsidRDefault="00EB2A1B" w:rsidP="004231B5">
      <w:pPr>
        <w:pStyle w:val="1"/>
        <w:contextualSpacing/>
        <w:rPr>
          <w:b/>
          <w:bCs/>
        </w:rPr>
      </w:pPr>
      <w:r w:rsidRPr="004231B5">
        <w:rPr>
          <w:b/>
          <w:bCs/>
        </w:rPr>
        <w:t xml:space="preserve">Про затвердження в новій редакції </w:t>
      </w:r>
    </w:p>
    <w:p w:rsidR="004231B5" w:rsidRPr="004231B5" w:rsidRDefault="00EB2A1B" w:rsidP="004231B5">
      <w:pPr>
        <w:pStyle w:val="1"/>
        <w:contextualSpacing/>
        <w:rPr>
          <w:b/>
        </w:rPr>
      </w:pPr>
      <w:r w:rsidRPr="004231B5">
        <w:rPr>
          <w:b/>
        </w:rPr>
        <w:t xml:space="preserve">Програми </w:t>
      </w:r>
      <w:r w:rsidR="004231B5" w:rsidRPr="004231B5">
        <w:rPr>
          <w:b/>
        </w:rPr>
        <w:t xml:space="preserve">поводження з твердими </w:t>
      </w:r>
    </w:p>
    <w:p w:rsidR="00EB2A1B" w:rsidRPr="004231B5" w:rsidRDefault="004231B5" w:rsidP="004231B5">
      <w:pPr>
        <w:pStyle w:val="1"/>
        <w:contextualSpacing/>
        <w:rPr>
          <w:b/>
        </w:rPr>
      </w:pPr>
      <w:r w:rsidRPr="004231B5">
        <w:rPr>
          <w:b/>
        </w:rPr>
        <w:t xml:space="preserve">побутовими відходами на території </w:t>
      </w:r>
    </w:p>
    <w:p w:rsidR="004231B5" w:rsidRPr="004231B5" w:rsidRDefault="004231B5" w:rsidP="004231B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231B5">
        <w:rPr>
          <w:rFonts w:ascii="Times New Roman" w:hAnsi="Times New Roman" w:cs="Times New Roman"/>
          <w:b/>
          <w:sz w:val="24"/>
          <w:szCs w:val="24"/>
          <w:lang w:eastAsia="ru-RU"/>
        </w:rPr>
        <w:t>Бучанської міської територіальної громади</w:t>
      </w:r>
    </w:p>
    <w:p w:rsidR="004231B5" w:rsidRPr="004231B5" w:rsidRDefault="004231B5" w:rsidP="004231B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н</w:t>
      </w:r>
      <w:r w:rsidRPr="004231B5">
        <w:rPr>
          <w:rFonts w:ascii="Times New Roman" w:hAnsi="Times New Roman" w:cs="Times New Roman"/>
          <w:b/>
          <w:sz w:val="24"/>
          <w:szCs w:val="24"/>
          <w:lang w:eastAsia="ru-RU"/>
        </w:rPr>
        <w:t>а 2022-2023 роки</w:t>
      </w:r>
    </w:p>
    <w:p w:rsidR="00EB2A1B" w:rsidRPr="00604148" w:rsidRDefault="00EB2A1B" w:rsidP="00EB2A1B"/>
    <w:p w:rsidR="00EA2FE6" w:rsidRPr="00922074" w:rsidRDefault="004231B5" w:rsidP="00EA2FE6">
      <w:pPr>
        <w:pStyle w:val="1"/>
        <w:ind w:firstLine="709"/>
        <w:jc w:val="both"/>
        <w:rPr>
          <w:rFonts w:eastAsia="Calibri"/>
          <w:lang w:eastAsia="en-US"/>
        </w:rPr>
      </w:pPr>
      <w:r>
        <w:t>З ме</w:t>
      </w:r>
      <w:r w:rsidR="000F0A93">
        <w:t>тою виконання Законів України «Про відходи</w:t>
      </w:r>
      <w:r>
        <w:t xml:space="preserve">», </w:t>
      </w:r>
      <w:r w:rsidR="00EA2FE6">
        <w:t xml:space="preserve"> «Про охорону навколишнього середовища»,</w:t>
      </w:r>
      <w:r w:rsidR="00EB2A1B" w:rsidRPr="00604148">
        <w:t xml:space="preserve"> Закону України «Про місцеве самоврядування в Україні»</w:t>
      </w:r>
      <w:r w:rsidR="00EA2FE6">
        <w:t xml:space="preserve">, </w:t>
      </w:r>
      <w:r w:rsidR="00EA2FE6" w:rsidRPr="00A50A15">
        <w:rPr>
          <w:rFonts w:eastAsia="Calibri"/>
          <w:lang w:eastAsia="en-US"/>
        </w:rPr>
        <w:t>та зменшення впливу ТПВ на довкілля, покращення санітарного стану громади та покра</w:t>
      </w:r>
      <w:r w:rsidR="00EA2FE6">
        <w:rPr>
          <w:rFonts w:eastAsia="Calibri"/>
          <w:lang w:eastAsia="en-US"/>
        </w:rPr>
        <w:t>щення умов проживання мешканців</w:t>
      </w:r>
      <w:r w:rsidR="00EA2FE6" w:rsidRPr="00922074">
        <w:rPr>
          <w:rFonts w:eastAsia="Calibri"/>
          <w:lang w:eastAsia="en-US"/>
        </w:rPr>
        <w:t xml:space="preserve">, Бучанська міська рада </w:t>
      </w:r>
    </w:p>
    <w:p w:rsidR="00EB2A1B" w:rsidRDefault="00EB2A1B" w:rsidP="00EB2A1B">
      <w:pPr>
        <w:pStyle w:val="1"/>
        <w:jc w:val="both"/>
      </w:pPr>
    </w:p>
    <w:p w:rsidR="00EA2FE6" w:rsidRPr="00EA2FE6" w:rsidRDefault="00EA2FE6" w:rsidP="00EA2FE6">
      <w:pPr>
        <w:rPr>
          <w:lang w:eastAsia="ru-RU"/>
        </w:rPr>
      </w:pPr>
    </w:p>
    <w:p w:rsidR="00EB2A1B" w:rsidRPr="00604148" w:rsidRDefault="00EB2A1B" w:rsidP="00EB2A1B">
      <w:pPr>
        <w:pStyle w:val="1"/>
        <w:rPr>
          <w:b/>
          <w:bCs/>
        </w:rPr>
      </w:pPr>
      <w:r w:rsidRPr="00604148">
        <w:rPr>
          <w:b/>
          <w:bCs/>
        </w:rPr>
        <w:t>ВИРІШИЛА :</w:t>
      </w:r>
    </w:p>
    <w:p w:rsidR="00EB2A1B" w:rsidRPr="00604148" w:rsidRDefault="00EB2A1B" w:rsidP="00EB2A1B"/>
    <w:p w:rsidR="00EB2A1B" w:rsidRPr="00072E5B" w:rsidRDefault="00EB2A1B" w:rsidP="00EB2A1B">
      <w:pPr>
        <w:pStyle w:val="1"/>
        <w:numPr>
          <w:ilvl w:val="0"/>
          <w:numId w:val="1"/>
        </w:numPr>
        <w:ind w:left="567" w:hanging="567"/>
        <w:jc w:val="both"/>
      </w:pPr>
      <w:r w:rsidRPr="00072E5B">
        <w:t xml:space="preserve">Затвердити Програму </w:t>
      </w:r>
      <w:r w:rsidR="00727673" w:rsidRPr="00072E5B">
        <w:t>поводження з твердими побутовими відходами на території Бучанської міської територіальної громади на 2022-2023 роки</w:t>
      </w:r>
      <w:r w:rsidRPr="00072E5B">
        <w:t>,</w:t>
      </w:r>
      <w:r w:rsidR="000F0A93">
        <w:t xml:space="preserve"> в новій редакції, що додається.</w:t>
      </w:r>
    </w:p>
    <w:p w:rsidR="00727673" w:rsidRPr="00072E5B" w:rsidRDefault="00EB2A1B" w:rsidP="00727673">
      <w:pPr>
        <w:pStyle w:val="a7"/>
        <w:numPr>
          <w:ilvl w:val="0"/>
          <w:numId w:val="1"/>
        </w:numPr>
        <w:ind w:left="567" w:hanging="567"/>
        <w:jc w:val="both"/>
      </w:pPr>
      <w:r w:rsidRPr="00072E5B">
        <w:t xml:space="preserve">Визнати таким, що втратило чинність рішення Бучанської міської ради від </w:t>
      </w:r>
      <w:r w:rsidR="00727673" w:rsidRPr="00072E5B">
        <w:t>27</w:t>
      </w:r>
      <w:r w:rsidRPr="00072E5B">
        <w:t>.0</w:t>
      </w:r>
      <w:r w:rsidR="00727673" w:rsidRPr="00072E5B">
        <w:t>7</w:t>
      </w:r>
      <w:r w:rsidRPr="00072E5B">
        <w:t>.20</w:t>
      </w:r>
      <w:r w:rsidR="00727673" w:rsidRPr="00072E5B">
        <w:t>19</w:t>
      </w:r>
      <w:r w:rsidRPr="00072E5B">
        <w:t xml:space="preserve"> №</w:t>
      </w:r>
      <w:r w:rsidR="00727673" w:rsidRPr="00072E5B">
        <w:t>3564-61</w:t>
      </w:r>
      <w:r w:rsidRPr="00072E5B">
        <w:t>-</w:t>
      </w:r>
      <w:r w:rsidRPr="00072E5B">
        <w:rPr>
          <w:lang w:val="en-US"/>
        </w:rPr>
        <w:t>VII</w:t>
      </w:r>
      <w:r w:rsidRPr="00072E5B">
        <w:t xml:space="preserve"> «</w:t>
      </w:r>
      <w:r w:rsidR="00727673" w:rsidRPr="00072E5B">
        <w:t>Про затвердження програми поводження з твердими побутовими відходами на території Бучанської міської територіальної громади на 2019-2022 роки</w:t>
      </w:r>
      <w:r w:rsidR="000F0A93">
        <w:t>».</w:t>
      </w:r>
    </w:p>
    <w:p w:rsidR="00EB2A1B" w:rsidRPr="00072E5B" w:rsidRDefault="00EB2A1B" w:rsidP="00EB2A1B">
      <w:pPr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072E5B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EB2A1B" w:rsidRPr="00072E5B" w:rsidRDefault="00EB2A1B" w:rsidP="00EB2A1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EB2A1B" w:rsidRPr="00604148" w:rsidRDefault="00EB2A1B" w:rsidP="00EB2A1B">
      <w:pPr>
        <w:pStyle w:val="1"/>
      </w:pPr>
      <w:r w:rsidRPr="00604148">
        <w:rPr>
          <w:b/>
          <w:bCs/>
        </w:rPr>
        <w:t>Міський голова                                                                              Анатолій ФЕДОРУК</w:t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rPr>
          <w:b/>
          <w:bCs/>
        </w:rPr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  <w:r w:rsidRPr="00604148">
        <w:tab/>
      </w:r>
    </w:p>
    <w:p w:rsidR="00EB2A1B" w:rsidRPr="00604148" w:rsidRDefault="00EB2A1B" w:rsidP="00EB2A1B"/>
    <w:p w:rsidR="00EB2A1B" w:rsidRPr="00604148" w:rsidRDefault="00EB2A1B" w:rsidP="00EB2A1B"/>
    <w:p w:rsidR="00EB2A1B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072E5B" w:rsidRPr="00604148" w:rsidRDefault="00072E5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lastRenderedPageBreak/>
        <w:t xml:space="preserve">Заступник </w:t>
      </w:r>
      <w:proofErr w:type="gramStart"/>
      <w:r w:rsidRPr="00604148">
        <w:rPr>
          <w:b/>
          <w:bCs/>
          <w:sz w:val="24"/>
          <w:szCs w:val="24"/>
          <w:lang w:val="ru-RU"/>
        </w:rPr>
        <w:t>м</w:t>
      </w:r>
      <w:proofErr w:type="gramEnd"/>
      <w:r w:rsidRPr="00604148">
        <w:rPr>
          <w:b/>
          <w:bCs/>
          <w:sz w:val="24"/>
          <w:szCs w:val="24"/>
          <w:lang w:val="ru-RU"/>
        </w:rPr>
        <w:t>іського голови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 xml:space="preserve">_________________________                                                                  </w:t>
      </w:r>
      <w:proofErr w:type="spellStart"/>
      <w:r w:rsidRPr="00604148">
        <w:rPr>
          <w:b/>
          <w:bCs/>
          <w:sz w:val="24"/>
          <w:szCs w:val="24"/>
          <w:lang w:val="ru-RU"/>
        </w:rPr>
        <w:t>Сергій</w:t>
      </w:r>
      <w:proofErr w:type="spellEnd"/>
      <w:r w:rsidRPr="00604148">
        <w:rPr>
          <w:b/>
          <w:bCs/>
          <w:sz w:val="24"/>
          <w:szCs w:val="24"/>
          <w:lang w:val="ru-RU"/>
        </w:rPr>
        <w:t xml:space="preserve"> ШЕПЕТЬКО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  <w:r w:rsidRPr="00604148">
        <w:rPr>
          <w:b/>
          <w:bCs/>
          <w:sz w:val="24"/>
          <w:szCs w:val="24"/>
          <w:lang w:val="ru-RU"/>
        </w:rPr>
        <w:t>_____________________2021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  <w:lang w:val="ru-RU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відділу бухгалтерського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обліку та фінансового забезпечення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                                                                   Світлана ЯКУБЕНКО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</w:p>
    <w:p w:rsidR="00EB2A1B" w:rsidRPr="00604148" w:rsidRDefault="00EB2A1B" w:rsidP="00EB2A1B">
      <w:pPr>
        <w:pStyle w:val="a5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Начальник управління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юридично-кадрової роботи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________________________                                                                    Людмила РИЖЕНКО</w:t>
      </w:r>
    </w:p>
    <w:p w:rsidR="00EB2A1B" w:rsidRPr="00604148" w:rsidRDefault="00EB2A1B" w:rsidP="00EB2A1B">
      <w:pPr>
        <w:pStyle w:val="a5"/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604148">
        <w:rPr>
          <w:b/>
          <w:bCs/>
          <w:sz w:val="24"/>
          <w:szCs w:val="24"/>
        </w:rPr>
        <w:t>_____________________2021</w:t>
      </w:r>
    </w:p>
    <w:p w:rsidR="00EB2A1B" w:rsidRPr="00604148" w:rsidRDefault="00EB2A1B" w:rsidP="00EB2A1B">
      <w:pPr>
        <w:pStyle w:val="a5"/>
        <w:tabs>
          <w:tab w:val="left" w:pos="7020"/>
        </w:tabs>
        <w:contextualSpacing/>
        <w:jc w:val="both"/>
        <w:rPr>
          <w:b/>
          <w:sz w:val="24"/>
          <w:szCs w:val="24"/>
        </w:rPr>
      </w:pP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  <w:r w:rsidRPr="00604148">
        <w:rPr>
          <w:b/>
          <w:sz w:val="24"/>
          <w:szCs w:val="24"/>
        </w:rPr>
        <w:tab/>
      </w:r>
    </w:p>
    <w:p w:rsidR="00EB2A1B" w:rsidRPr="00604148" w:rsidRDefault="00EB2A1B" w:rsidP="00EB2A1B">
      <w:pPr>
        <w:pStyle w:val="3"/>
        <w:spacing w:before="0"/>
        <w:contextualSpacing/>
        <w:rPr>
          <w:rFonts w:ascii="Times New Roman" w:hAnsi="Times New Roman" w:cs="Times New Roman"/>
          <w:sz w:val="24"/>
          <w:szCs w:val="24"/>
        </w:rPr>
      </w:pPr>
      <w:r w:rsidRPr="00604148">
        <w:rPr>
          <w:rFonts w:ascii="Times New Roman" w:hAnsi="Times New Roman" w:cs="Times New Roman"/>
          <w:sz w:val="24"/>
          <w:szCs w:val="24"/>
        </w:rPr>
        <w:t>Підготував:</w:t>
      </w:r>
    </w:p>
    <w:p w:rsidR="00EB2A1B" w:rsidRPr="00604148" w:rsidRDefault="00EB2A1B" w:rsidP="00EB2A1B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proofErr w:type="spellStart"/>
      <w:r w:rsidRPr="00604148">
        <w:rPr>
          <w:rFonts w:ascii="Times New Roman" w:hAnsi="Times New Roman" w:cs="Times New Roman"/>
          <w:bCs w:val="0"/>
          <w:sz w:val="24"/>
          <w:szCs w:val="24"/>
        </w:rPr>
        <w:t>В.о</w:t>
      </w:r>
      <w:proofErr w:type="spellEnd"/>
      <w:r w:rsidRPr="00604148">
        <w:rPr>
          <w:rFonts w:ascii="Times New Roman" w:hAnsi="Times New Roman" w:cs="Times New Roman"/>
          <w:bCs w:val="0"/>
          <w:sz w:val="24"/>
          <w:szCs w:val="24"/>
        </w:rPr>
        <w:t>. начальника відділу ЖКІ</w:t>
      </w:r>
    </w:p>
    <w:p w:rsidR="00EB2A1B" w:rsidRPr="00604148" w:rsidRDefault="00EB2A1B" w:rsidP="00EB2A1B">
      <w:pPr>
        <w:pStyle w:val="3"/>
        <w:tabs>
          <w:tab w:val="left" w:pos="7020"/>
        </w:tabs>
        <w:spacing w:before="0" w:line="360" w:lineRule="auto"/>
        <w:contextualSpacing/>
        <w:rPr>
          <w:rFonts w:ascii="Times New Roman" w:hAnsi="Times New Roman" w:cs="Times New Roman"/>
          <w:bCs w:val="0"/>
          <w:sz w:val="24"/>
          <w:szCs w:val="24"/>
        </w:rPr>
      </w:pPr>
      <w:r w:rsidRPr="00604148">
        <w:rPr>
          <w:rFonts w:ascii="Times New Roman" w:hAnsi="Times New Roman" w:cs="Times New Roman"/>
          <w:bCs w:val="0"/>
          <w:sz w:val="24"/>
          <w:szCs w:val="24"/>
        </w:rPr>
        <w:t>______________________                                                                     Анастасія ВИГІВСЬКА</w:t>
      </w:r>
    </w:p>
    <w:p w:rsidR="00EB2A1B" w:rsidRPr="00604148" w:rsidRDefault="00EB2A1B" w:rsidP="00EB2A1B">
      <w:pPr>
        <w:rPr>
          <w:b/>
        </w:rPr>
      </w:pPr>
      <w:r w:rsidRPr="00604148">
        <w:rPr>
          <w:b/>
        </w:rPr>
        <w:t>______________________2021</w:t>
      </w:r>
    </w:p>
    <w:p w:rsidR="00EB2A1B" w:rsidRPr="00604148" w:rsidRDefault="00EB2A1B" w:rsidP="00EB2A1B">
      <w:pPr>
        <w:tabs>
          <w:tab w:val="left" w:pos="1470"/>
        </w:tabs>
        <w:jc w:val="both"/>
        <w:rPr>
          <w:b/>
          <w:bCs/>
        </w:rPr>
      </w:pPr>
    </w:p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Pr="00604148" w:rsidRDefault="00EB2A1B" w:rsidP="00EB2A1B"/>
    <w:p w:rsidR="00EB2A1B" w:rsidRDefault="00EB2A1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Default="00072E5B" w:rsidP="00EB2A1B"/>
    <w:p w:rsidR="00072E5B" w:rsidRPr="00604148" w:rsidRDefault="00072E5B" w:rsidP="00EB2A1B"/>
    <w:p w:rsidR="00E95922" w:rsidRDefault="00E95922" w:rsidP="00E95922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95922" w:rsidRDefault="00E95922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922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872">
        <w:rPr>
          <w:rFonts w:ascii="Times New Roman" w:eastAsia="Calibri" w:hAnsi="Times New Roman" w:cs="Times New Roman"/>
          <w:sz w:val="28"/>
          <w:szCs w:val="28"/>
        </w:rPr>
        <w:lastRenderedPageBreak/>
        <w:t>ЗАТВЕРДЖЕНО: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</w:t>
      </w:r>
    </w:p>
    <w:p w:rsidR="00E95922" w:rsidRDefault="00E95922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55872">
        <w:rPr>
          <w:rFonts w:ascii="Times New Roman" w:eastAsia="Calibri" w:hAnsi="Times New Roman" w:cs="Times New Roman"/>
          <w:sz w:val="28"/>
          <w:szCs w:val="28"/>
        </w:rPr>
        <w:t>Рішення</w:t>
      </w:r>
      <w:r w:rsidR="00DB1D01">
        <w:rPr>
          <w:rFonts w:ascii="Times New Roman" w:eastAsia="Calibri" w:hAnsi="Times New Roman" w:cs="Times New Roman"/>
          <w:sz w:val="28"/>
          <w:szCs w:val="28"/>
        </w:rPr>
        <w:t>м</w:t>
      </w:r>
      <w:r w:rsidRPr="00B55872">
        <w:rPr>
          <w:rFonts w:ascii="Times New Roman" w:eastAsia="Calibri" w:hAnsi="Times New Roman" w:cs="Times New Roman"/>
          <w:sz w:val="28"/>
          <w:szCs w:val="28"/>
        </w:rPr>
        <w:t xml:space="preserve"> Бучанської міської ради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</w:p>
    <w:p w:rsidR="00E95922" w:rsidRPr="00DB1D01" w:rsidRDefault="00DB1D01" w:rsidP="00E95922">
      <w:pPr>
        <w:spacing w:after="0" w:line="240" w:lineRule="auto"/>
        <w:ind w:firstLine="5103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B1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в</w:t>
      </w:r>
      <w:r w:rsidR="00E95922" w:rsidRPr="00DB1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ід</w:t>
      </w:r>
      <w:r w:rsidRPr="00DB1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26 листопада 2021</w:t>
      </w:r>
      <w:r w:rsidR="00E95922" w:rsidRPr="00DB1D01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року</w:t>
      </w:r>
    </w:p>
    <w:p w:rsidR="00DB1D01" w:rsidRPr="00DB1D01" w:rsidRDefault="00DB1D01" w:rsidP="00DB1D01">
      <w:pPr>
        <w:pStyle w:val="2"/>
        <w:ind w:left="0" w:firstLine="0"/>
        <w:jc w:val="left"/>
        <w:rPr>
          <w:b w:val="0"/>
          <w:sz w:val="28"/>
          <w:szCs w:val="28"/>
          <w:lang w:val="ru-RU"/>
        </w:rPr>
      </w:pPr>
      <w:r w:rsidRPr="00DB1D01">
        <w:rPr>
          <w:rFonts w:eastAsia="Calibri"/>
          <w:b w:val="0"/>
          <w:color w:val="000000"/>
          <w:sz w:val="28"/>
          <w:szCs w:val="28"/>
        </w:rPr>
        <w:t xml:space="preserve">                                                                         </w:t>
      </w:r>
      <w:r w:rsidR="00E95922" w:rsidRPr="00DB1D01">
        <w:rPr>
          <w:rFonts w:eastAsia="Calibri"/>
          <w:b w:val="0"/>
          <w:color w:val="000000"/>
          <w:sz w:val="28"/>
          <w:szCs w:val="28"/>
        </w:rPr>
        <w:t xml:space="preserve">№ </w:t>
      </w:r>
      <w:r w:rsidRPr="00DB1D01">
        <w:rPr>
          <w:rFonts w:eastAsia="Calibri"/>
          <w:b w:val="0"/>
          <w:color w:val="000000"/>
          <w:sz w:val="28"/>
          <w:szCs w:val="28"/>
        </w:rPr>
        <w:t xml:space="preserve"> </w:t>
      </w:r>
      <w:r w:rsidRPr="00DB1D01">
        <w:rPr>
          <w:b w:val="0"/>
          <w:sz w:val="28"/>
          <w:szCs w:val="28"/>
        </w:rPr>
        <w:t>2390-</w:t>
      </w:r>
      <w:r w:rsidRPr="00DB1D01">
        <w:rPr>
          <w:b w:val="0"/>
          <w:sz w:val="28"/>
          <w:szCs w:val="28"/>
          <w:lang w:val="ru-RU"/>
        </w:rPr>
        <w:t>23</w:t>
      </w:r>
      <w:r w:rsidRPr="00DB1D01">
        <w:rPr>
          <w:b w:val="0"/>
          <w:sz w:val="28"/>
          <w:szCs w:val="28"/>
        </w:rPr>
        <w:t>-</w:t>
      </w:r>
      <w:r w:rsidRPr="00DB1D01">
        <w:rPr>
          <w:b w:val="0"/>
          <w:sz w:val="28"/>
          <w:szCs w:val="28"/>
          <w:lang w:val="en-US"/>
        </w:rPr>
        <w:t>VIII</w:t>
      </w:r>
    </w:p>
    <w:p w:rsidR="00E95922" w:rsidRPr="00B55872" w:rsidRDefault="00E95922" w:rsidP="00E95922">
      <w:pPr>
        <w:tabs>
          <w:tab w:val="left" w:pos="810"/>
          <w:tab w:val="center" w:pos="4790"/>
        </w:tabs>
        <w:spacing w:after="0" w:line="240" w:lineRule="auto"/>
        <w:ind w:firstLine="510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E95922" w:rsidRPr="00B55872" w:rsidRDefault="00E95922" w:rsidP="00E9592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Pr="00B55872" w:rsidRDefault="00E95922" w:rsidP="00DB1D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 xml:space="preserve">Програма </w:t>
      </w:r>
    </w:p>
    <w:p w:rsidR="00E95922" w:rsidRDefault="00E95922" w:rsidP="00DB1D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 xml:space="preserve">поводження з твердими побутовими відходами на території Бучанської міської </w:t>
      </w:r>
      <w:r>
        <w:rPr>
          <w:rFonts w:ascii="Times New Roman" w:hAnsi="Times New Roman" w:cs="Times New Roman"/>
          <w:b/>
          <w:sz w:val="48"/>
          <w:szCs w:val="48"/>
        </w:rPr>
        <w:t xml:space="preserve"> територіальної</w:t>
      </w:r>
      <w:r w:rsidRPr="00B55872">
        <w:rPr>
          <w:rFonts w:ascii="Times New Roman" w:hAnsi="Times New Roman" w:cs="Times New Roman"/>
          <w:b/>
          <w:sz w:val="48"/>
          <w:szCs w:val="48"/>
        </w:rPr>
        <w:t xml:space="preserve"> громади </w:t>
      </w:r>
    </w:p>
    <w:p w:rsidR="00E95922" w:rsidRPr="00B55872" w:rsidRDefault="00E95922" w:rsidP="00DB1D01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B55872">
        <w:rPr>
          <w:rFonts w:ascii="Times New Roman" w:hAnsi="Times New Roman" w:cs="Times New Roman"/>
          <w:b/>
          <w:sz w:val="48"/>
          <w:szCs w:val="48"/>
        </w:rPr>
        <w:t>на 20</w:t>
      </w:r>
      <w:r w:rsidR="00AD2B13">
        <w:rPr>
          <w:rFonts w:ascii="Times New Roman" w:hAnsi="Times New Roman" w:cs="Times New Roman"/>
          <w:b/>
          <w:sz w:val="48"/>
          <w:szCs w:val="48"/>
        </w:rPr>
        <w:t>22</w:t>
      </w:r>
      <w:r w:rsidRPr="00B55872">
        <w:rPr>
          <w:rFonts w:ascii="Times New Roman" w:hAnsi="Times New Roman" w:cs="Times New Roman"/>
          <w:b/>
          <w:sz w:val="48"/>
          <w:szCs w:val="48"/>
        </w:rPr>
        <w:t>-202</w:t>
      </w:r>
      <w:r w:rsidR="00AD2B13">
        <w:rPr>
          <w:rFonts w:ascii="Times New Roman" w:hAnsi="Times New Roman" w:cs="Times New Roman"/>
          <w:b/>
          <w:sz w:val="48"/>
          <w:szCs w:val="48"/>
        </w:rPr>
        <w:t>3</w:t>
      </w:r>
      <w:r w:rsidRPr="00B55872">
        <w:rPr>
          <w:rFonts w:ascii="Times New Roman" w:hAnsi="Times New Roman" w:cs="Times New Roman"/>
          <w:b/>
          <w:sz w:val="48"/>
          <w:szCs w:val="48"/>
        </w:rPr>
        <w:t xml:space="preserve"> роки</w:t>
      </w:r>
    </w:p>
    <w:p w:rsidR="00E95922" w:rsidRDefault="00E95922" w:rsidP="00DB1D0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E95922" w:rsidRDefault="00E95922" w:rsidP="00E95922">
      <w:pPr>
        <w:rPr>
          <w:rFonts w:ascii="Times New Roman" w:hAnsi="Times New Roman" w:cs="Times New Roman"/>
          <w:sz w:val="52"/>
          <w:szCs w:val="52"/>
        </w:rPr>
      </w:pPr>
    </w:p>
    <w:p w:rsidR="00DB1D01" w:rsidRPr="00E95922" w:rsidRDefault="00E95922" w:rsidP="00DB1D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Буча</w:t>
      </w:r>
    </w:p>
    <w:p w:rsidR="00E7009A" w:rsidRPr="00E7009A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E7009A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ПАСПОРТ</w:t>
      </w:r>
    </w:p>
    <w:p w:rsidR="00E7009A" w:rsidRPr="00E7009A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E7009A" w:rsidRPr="00F51E85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Програми поводження з твердими побутовими відходами на території Бучанської міської  територіальної громади </w:t>
      </w:r>
    </w:p>
    <w:p w:rsidR="00E7009A" w:rsidRPr="00F51E85" w:rsidRDefault="00E7009A" w:rsidP="00E7009A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AD2B13"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AD2B13"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51E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71"/>
        <w:gridCol w:w="4802"/>
        <w:gridCol w:w="4456"/>
      </w:tblGrid>
      <w:tr w:rsidR="00E7009A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E7009A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Ініціатор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7009A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Відділ житлово-комунальної інфраструктури Бучанської міської ради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306653">
            <w:pPr>
              <w:contextualSpacing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Підстава для розроблення Програми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z w:val="28"/>
                <w:szCs w:val="28"/>
              </w:rPr>
              <w:t>Закон України «Про охорону навколишнього природного середовища», Закон України «Про відходи»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306653">
            <w:pPr>
              <w:contextualSpacing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Розробник програми 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Відділ житлово-комунальної інфраструктури Бучанської міської ради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Співрозробники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КП «Б</w:t>
            </w:r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учазеленбуд», КП «</w:t>
            </w:r>
            <w:proofErr w:type="spellStart"/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Бучасервіс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», ТОВ «Крамар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Еко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E70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Головний розпорядник бюджетних коштів</w:t>
            </w:r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Бучанська міська рада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Учасники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692A3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КП «Бучазеленбуд», </w:t>
            </w: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КП «</w:t>
            </w:r>
            <w:proofErr w:type="spellStart"/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Бучасервіс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», ТОВ «Крамар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Еко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»,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мешканці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Бучанської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територіальної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громади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Термін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реалізації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20</w:t>
            </w:r>
            <w:r w:rsidR="00F51E85"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22-2023</w:t>
            </w:r>
            <w:r w:rsidRPr="00F51E85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роки </w:t>
            </w:r>
          </w:p>
        </w:tc>
      </w:tr>
      <w:tr w:rsidR="00AD2B13" w:rsidRPr="00F51E85" w:rsidTr="00AD2B13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AD2B13" w:rsidP="00E700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Перелі</w:t>
            </w:r>
            <w:proofErr w:type="gram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</w:t>
            </w:r>
            <w:proofErr w:type="spellEnd"/>
            <w:proofErr w:type="gram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бюджетів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які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беруть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участь у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виконанні</w:t>
            </w:r>
            <w:proofErr w:type="spellEnd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F51E8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2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AD2B13" w:rsidRPr="00F51E85" w:rsidRDefault="00F51E85" w:rsidP="00F51E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Місцевий бюджет, державний бюджет, обласний бюджет, інші </w:t>
            </w:r>
            <w:r w:rsidR="00A46E8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кошти з джерел  не заборонених</w:t>
            </w:r>
            <w:r w:rsidRPr="00F51E8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законодавством</w:t>
            </w:r>
          </w:p>
        </w:tc>
      </w:tr>
    </w:tbl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009A" w:rsidRPr="00F51E85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Pr="00E7009A" w:rsidRDefault="00E7009A" w:rsidP="00DB1D01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7009A" w:rsidRDefault="00E7009A" w:rsidP="003C1361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B1D01" w:rsidRPr="00013A32" w:rsidRDefault="00DB1D01" w:rsidP="003C1361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A32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ED1A97">
        <w:rPr>
          <w:rFonts w:ascii="Times New Roman" w:hAnsi="Times New Roman" w:cs="Times New Roman"/>
          <w:b/>
          <w:sz w:val="28"/>
          <w:szCs w:val="28"/>
        </w:rPr>
        <w:t>.</w:t>
      </w:r>
      <w:r w:rsidR="00B83A29" w:rsidRPr="00013A32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4A1F8D" w:rsidRPr="00013A32" w:rsidRDefault="00B83A29" w:rsidP="004A1F8D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Програма поводження з твердими побутовими відходами (далі ТПВ) – це комплекс взаємопов’язаних та узгоджених в часі заходів: організаційних, технологічних, технічних, ресурсозберігаючих, екологічних, санітарно – гігієнічних, фінансово – економічних, соціальних, інформаційних, </w:t>
      </w:r>
      <w:proofErr w:type="spellStart"/>
      <w:r w:rsidRPr="00013A32">
        <w:rPr>
          <w:rFonts w:ascii="Times New Roman" w:hAnsi="Times New Roman" w:cs="Times New Roman"/>
          <w:sz w:val="28"/>
          <w:szCs w:val="28"/>
        </w:rPr>
        <w:t>освітньо</w:t>
      </w:r>
      <w:proofErr w:type="spellEnd"/>
      <w:r w:rsidRPr="00013A32">
        <w:rPr>
          <w:rFonts w:ascii="Times New Roman" w:hAnsi="Times New Roman" w:cs="Times New Roman"/>
          <w:sz w:val="28"/>
          <w:szCs w:val="28"/>
        </w:rPr>
        <w:t xml:space="preserve"> – виховних, тощо, спрямованих на розв’язання проблем сфери поводження з ТПВ на території</w:t>
      </w:r>
      <w:r w:rsidR="007C2CFA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 територіальної громади.</w:t>
      </w:r>
    </w:p>
    <w:p w:rsidR="00B83A29" w:rsidRPr="00013A32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  </w:t>
      </w:r>
      <w:r w:rsidR="00B83A29" w:rsidRPr="00013A32">
        <w:rPr>
          <w:rFonts w:ascii="Times New Roman" w:hAnsi="Times New Roman" w:cs="Times New Roman"/>
          <w:sz w:val="28"/>
          <w:szCs w:val="28"/>
        </w:rPr>
        <w:t>Програма розроблена з метою реалізації невідкладних та перспективних заходів щодо збору, видалення, знешкодження, утилізації твердих побутових відходів на основі сучасного вітчизняного та світового досвіду, правової, нормативної, техніко-економічної системи поводження з відходами, економічних, інформаційно-освітніх заходів.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Ця Програма спрямована на поліпшення стану благоустрою населених пунктів, охорони навколишнього природного середовища, санітарного та епідеміологічного благополуччя населення, створення умов для залучення коштів бюджетів усіх рівнів, інвестиційних та кредитних ресурсів, міжнародно – технічної допомоги.</w:t>
      </w:r>
    </w:p>
    <w:p w:rsidR="00B83A29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  Основною метою програми є координація ді</w:t>
      </w:r>
      <w:r w:rsidR="00ED1A97">
        <w:rPr>
          <w:rFonts w:ascii="Times New Roman" w:hAnsi="Times New Roman" w:cs="Times New Roman"/>
          <w:sz w:val="28"/>
          <w:szCs w:val="28"/>
        </w:rPr>
        <w:t xml:space="preserve">яльності </w:t>
      </w:r>
      <w:r w:rsidRPr="00013A32">
        <w:rPr>
          <w:rFonts w:ascii="Times New Roman" w:hAnsi="Times New Roman" w:cs="Times New Roman"/>
          <w:sz w:val="28"/>
          <w:szCs w:val="28"/>
        </w:rPr>
        <w:t>органів місцево</w:t>
      </w:r>
      <w:r w:rsidR="00ED1A97">
        <w:rPr>
          <w:rFonts w:ascii="Times New Roman" w:hAnsi="Times New Roman" w:cs="Times New Roman"/>
          <w:sz w:val="28"/>
          <w:szCs w:val="28"/>
        </w:rPr>
        <w:t>го самоврядування</w:t>
      </w:r>
      <w:r w:rsidRPr="00013A32">
        <w:rPr>
          <w:rFonts w:ascii="Times New Roman" w:hAnsi="Times New Roman" w:cs="Times New Roman"/>
          <w:sz w:val="28"/>
          <w:szCs w:val="28"/>
        </w:rPr>
        <w:t>,</w:t>
      </w:r>
      <w:r w:rsidR="00ED1A97">
        <w:rPr>
          <w:rFonts w:ascii="Times New Roman" w:hAnsi="Times New Roman" w:cs="Times New Roman"/>
          <w:sz w:val="28"/>
          <w:szCs w:val="28"/>
        </w:rPr>
        <w:t xml:space="preserve"> підприємств, установ, організацій,</w:t>
      </w:r>
      <w:r w:rsidRPr="00013A32">
        <w:rPr>
          <w:rFonts w:ascii="Times New Roman" w:hAnsi="Times New Roman" w:cs="Times New Roman"/>
          <w:sz w:val="28"/>
          <w:szCs w:val="28"/>
        </w:rPr>
        <w:t xml:space="preserve"> суб’єктів господарювання та активізація населення для забезпечення реалізації загальнодержавної програми поводження з твердими побутовими відходами та державної політики в цій сфері, яка спрямована на підвищення ресурсозбереження, зменшення шкідливого впливу відходів на навколишнє природне середовище і здоров’я людей. Програма поводження з твердими побутовими відходами забезпечить вирішення екологічних, санітарних, економічних та соціальних проблем в межах </w:t>
      </w:r>
      <w:r w:rsidR="00ED1A97"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 територіальної громади</w:t>
      </w:r>
      <w:r w:rsidRPr="00013A32">
        <w:rPr>
          <w:rFonts w:ascii="Times New Roman" w:hAnsi="Times New Roman" w:cs="Times New Roman"/>
          <w:sz w:val="28"/>
          <w:szCs w:val="28"/>
        </w:rPr>
        <w:t>, через впровадження організованої системи збирання, утилізації та переробки відходів, споживання з подальшим використанням їх в якості енергетичних та вторинних ресурсів.</w:t>
      </w:r>
    </w:p>
    <w:p w:rsid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3A32" w:rsidRPr="00013A32" w:rsidRDefault="00013A3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lastRenderedPageBreak/>
        <w:t>2</w:t>
      </w:r>
      <w:r w:rsidR="00ED1A9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Основні завдання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 Основним завданням даної Програми є покращення екологічного стану території населених пунктів, зменшення обсягів утворення відходів, та безпечне для довкілля поводження з ними; впровадження новітніх технологій і сучасних та ефективних засобів поводження з відходами, впровадження системи моніторингу поводження з твердими побутовими відходами та покращення обліку  у сфері поводження з відходами, та за рахунок цього зменшення негативного впливу твердих побутових відходів на довкілля і здоров’я населення, залучення інвестицій у сфері поводження з відходами.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 Для досягнення мети програми передбачається реформування системи санітарного очищення,  посилення контролю за поводженням з відходами на території</w:t>
      </w:r>
      <w:r w:rsidR="0091283E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ED1A97">
        <w:rPr>
          <w:rFonts w:ascii="Times New Roman" w:hAnsi="Times New Roman" w:cs="Times New Roman"/>
          <w:sz w:val="28"/>
          <w:szCs w:val="28"/>
        </w:rPr>
        <w:t>населених пунктів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="00ED1A97" w:rsidRPr="00013A32">
        <w:rPr>
          <w:rFonts w:ascii="Times New Roman" w:hAnsi="Times New Roman" w:cs="Times New Roman"/>
          <w:sz w:val="28"/>
          <w:szCs w:val="28"/>
        </w:rPr>
        <w:t>Бучанської міської  територіальної громади</w:t>
      </w:r>
      <w:r w:rsidR="00ED1A97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>та впровадження нових сучасних високоефективних методів збирання, сортування та перевезення.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FE6E3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>Основні напрямки розв’язання завдань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Розв’язати основні завдання можливо за такими напрямками: 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здійснення</w:t>
      </w:r>
      <w:r w:rsidR="00FE6E3D">
        <w:rPr>
          <w:rFonts w:ascii="Times New Roman" w:hAnsi="Times New Roman" w:cs="Times New Roman"/>
          <w:sz w:val="28"/>
          <w:szCs w:val="28"/>
        </w:rPr>
        <w:t xml:space="preserve"> контролю за населенням щодо не</w:t>
      </w:r>
      <w:r w:rsidRPr="00013A32">
        <w:rPr>
          <w:rFonts w:ascii="Times New Roman" w:hAnsi="Times New Roman" w:cs="Times New Roman"/>
          <w:sz w:val="28"/>
          <w:szCs w:val="28"/>
        </w:rPr>
        <w:t>допущення утворення стихійних сміттєзвалищ та самовільного вивезення, спалювання та утилізації твердих побутових відходів;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посилення роботи з населенням по укладанню договорів на вивезення ТПВ;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ліквідація несанкціонованих стихійних сміттєзвалищ;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облаштування  контейнерних майданчиків з твердим покриттям;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придбання баків, контейнерів для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індивідуального та </w:t>
      </w:r>
      <w:r w:rsidRPr="00013A32">
        <w:rPr>
          <w:rFonts w:ascii="Times New Roman" w:hAnsi="Times New Roman" w:cs="Times New Roman"/>
          <w:sz w:val="28"/>
          <w:szCs w:val="28"/>
        </w:rPr>
        <w:t xml:space="preserve"> роздільного збирання ТПВ;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впровадження новітніх технологій щодо роздільного збирання  ТПВ.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ED1A97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>Механізм забезпечення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 </w:t>
      </w:r>
      <w:r w:rsidR="00875CE9" w:rsidRPr="00013A32">
        <w:rPr>
          <w:rFonts w:ascii="Times New Roman" w:hAnsi="Times New Roman" w:cs="Times New Roman"/>
          <w:sz w:val="28"/>
          <w:szCs w:val="28"/>
        </w:rPr>
        <w:t xml:space="preserve">  </w:t>
      </w:r>
      <w:r w:rsidRPr="00013A32">
        <w:rPr>
          <w:rFonts w:ascii="Times New Roman" w:hAnsi="Times New Roman" w:cs="Times New Roman"/>
          <w:sz w:val="28"/>
          <w:szCs w:val="28"/>
        </w:rPr>
        <w:t>Виконання Програм</w:t>
      </w:r>
      <w:r w:rsidR="00FE6E3D">
        <w:rPr>
          <w:rFonts w:ascii="Times New Roman" w:hAnsi="Times New Roman" w:cs="Times New Roman"/>
          <w:sz w:val="28"/>
          <w:szCs w:val="28"/>
        </w:rPr>
        <w:t xml:space="preserve">и на місцевому рівні забезпечують </w:t>
      </w:r>
      <w:r w:rsidR="00FE6E3D" w:rsidRPr="00013A32">
        <w:rPr>
          <w:rFonts w:ascii="Times New Roman" w:hAnsi="Times New Roman" w:cs="Times New Roman"/>
          <w:sz w:val="28"/>
          <w:szCs w:val="28"/>
        </w:rPr>
        <w:t>орган</w:t>
      </w:r>
      <w:r w:rsidR="00FE6E3D">
        <w:rPr>
          <w:rFonts w:ascii="Times New Roman" w:hAnsi="Times New Roman" w:cs="Times New Roman"/>
          <w:sz w:val="28"/>
          <w:szCs w:val="28"/>
        </w:rPr>
        <w:t>и</w:t>
      </w:r>
      <w:r w:rsidR="00FE6E3D" w:rsidRPr="00013A32">
        <w:rPr>
          <w:rFonts w:ascii="Times New Roman" w:hAnsi="Times New Roman" w:cs="Times New Roman"/>
          <w:sz w:val="28"/>
          <w:szCs w:val="28"/>
        </w:rPr>
        <w:t xml:space="preserve"> місцево</w:t>
      </w:r>
      <w:r w:rsidR="00FE6E3D">
        <w:rPr>
          <w:rFonts w:ascii="Times New Roman" w:hAnsi="Times New Roman" w:cs="Times New Roman"/>
          <w:sz w:val="28"/>
          <w:szCs w:val="28"/>
        </w:rPr>
        <w:t>го самоврядування</w:t>
      </w:r>
      <w:r w:rsidR="00FE6E3D" w:rsidRPr="00013A32">
        <w:rPr>
          <w:rFonts w:ascii="Times New Roman" w:hAnsi="Times New Roman" w:cs="Times New Roman"/>
          <w:sz w:val="28"/>
          <w:szCs w:val="28"/>
        </w:rPr>
        <w:t>,</w:t>
      </w:r>
      <w:r w:rsidR="00FE6E3D">
        <w:rPr>
          <w:rFonts w:ascii="Times New Roman" w:hAnsi="Times New Roman" w:cs="Times New Roman"/>
          <w:sz w:val="28"/>
          <w:szCs w:val="28"/>
        </w:rPr>
        <w:t xml:space="preserve"> підприємств</w:t>
      </w:r>
      <w:r w:rsidR="00FE6E3D">
        <w:rPr>
          <w:rFonts w:ascii="Times New Roman" w:hAnsi="Times New Roman" w:cs="Times New Roman"/>
          <w:sz w:val="28"/>
          <w:szCs w:val="28"/>
        </w:rPr>
        <w:t>а</w:t>
      </w:r>
      <w:r w:rsidR="00FE6E3D">
        <w:rPr>
          <w:rFonts w:ascii="Times New Roman" w:hAnsi="Times New Roman" w:cs="Times New Roman"/>
          <w:sz w:val="28"/>
          <w:szCs w:val="28"/>
        </w:rPr>
        <w:t>, установ</w:t>
      </w:r>
      <w:r w:rsidR="00FE6E3D">
        <w:rPr>
          <w:rFonts w:ascii="Times New Roman" w:hAnsi="Times New Roman" w:cs="Times New Roman"/>
          <w:sz w:val="28"/>
          <w:szCs w:val="28"/>
        </w:rPr>
        <w:t>и</w:t>
      </w:r>
      <w:r w:rsidR="00FE6E3D">
        <w:rPr>
          <w:rFonts w:ascii="Times New Roman" w:hAnsi="Times New Roman" w:cs="Times New Roman"/>
          <w:sz w:val="28"/>
          <w:szCs w:val="28"/>
        </w:rPr>
        <w:t>, організаці</w:t>
      </w:r>
      <w:r w:rsidR="00FE6E3D">
        <w:rPr>
          <w:rFonts w:ascii="Times New Roman" w:hAnsi="Times New Roman" w:cs="Times New Roman"/>
          <w:sz w:val="28"/>
          <w:szCs w:val="28"/>
        </w:rPr>
        <w:t>ї</w:t>
      </w:r>
      <w:r w:rsidR="00FE6E3D">
        <w:rPr>
          <w:rFonts w:ascii="Times New Roman" w:hAnsi="Times New Roman" w:cs="Times New Roman"/>
          <w:sz w:val="28"/>
          <w:szCs w:val="28"/>
        </w:rPr>
        <w:t>,</w:t>
      </w:r>
      <w:r w:rsidR="00FE6E3D" w:rsidRPr="00013A32">
        <w:rPr>
          <w:rFonts w:ascii="Times New Roman" w:hAnsi="Times New Roman" w:cs="Times New Roman"/>
          <w:sz w:val="28"/>
          <w:szCs w:val="28"/>
        </w:rPr>
        <w:t xml:space="preserve"> суб’єкт</w:t>
      </w:r>
      <w:r w:rsidR="00FE6E3D">
        <w:rPr>
          <w:rFonts w:ascii="Times New Roman" w:hAnsi="Times New Roman" w:cs="Times New Roman"/>
          <w:sz w:val="28"/>
          <w:szCs w:val="28"/>
        </w:rPr>
        <w:t>и</w:t>
      </w:r>
      <w:r w:rsidR="00FE6E3D" w:rsidRPr="00013A32">
        <w:rPr>
          <w:rFonts w:ascii="Times New Roman" w:hAnsi="Times New Roman" w:cs="Times New Roman"/>
          <w:sz w:val="28"/>
          <w:szCs w:val="28"/>
        </w:rPr>
        <w:t xml:space="preserve"> господарювання</w:t>
      </w:r>
      <w:r w:rsidRPr="00013A32">
        <w:rPr>
          <w:rFonts w:ascii="Times New Roman" w:hAnsi="Times New Roman" w:cs="Times New Roman"/>
          <w:sz w:val="28"/>
          <w:szCs w:val="28"/>
        </w:rPr>
        <w:t>, мешканці населених пунктів.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Фінансове забезпечення реалізації заходів, передбачених Програмою, базується на основі чинного законодавства із залученням коштів: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>-  </w:t>
      </w:r>
      <w:r w:rsidR="009D23B6" w:rsidRPr="00013A32">
        <w:rPr>
          <w:rFonts w:ascii="Times New Roman" w:hAnsi="Times New Roman" w:cs="Times New Roman"/>
          <w:sz w:val="28"/>
          <w:szCs w:val="28"/>
        </w:rPr>
        <w:t xml:space="preserve"> місцевого бюджету</w:t>
      </w:r>
      <w:r w:rsidRPr="00013A32">
        <w:rPr>
          <w:rFonts w:ascii="Times New Roman" w:hAnsi="Times New Roman" w:cs="Times New Roman"/>
          <w:sz w:val="28"/>
          <w:szCs w:val="28"/>
        </w:rPr>
        <w:t>;</w:t>
      </w:r>
    </w:p>
    <w:p w:rsidR="00B83A29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державного бюджету, в тому числі Державного фонду охорони навколишнього природного середовища;</w:t>
      </w:r>
    </w:p>
    <w:p w:rsidR="00FE6E3D" w:rsidRPr="00013A32" w:rsidRDefault="00FE6E3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обласного бюджету;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 підприємців та іноземних інвестицій.</w:t>
      </w:r>
    </w:p>
    <w:p w:rsidR="009D23B6" w:rsidRPr="00013A32" w:rsidRDefault="009D23B6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Виконавцями Програми є </w:t>
      </w:r>
      <w:r w:rsidR="00E36D24">
        <w:rPr>
          <w:rFonts w:ascii="Times New Roman" w:hAnsi="Times New Roman" w:cs="Times New Roman"/>
          <w:sz w:val="28"/>
          <w:szCs w:val="28"/>
        </w:rPr>
        <w:t xml:space="preserve">виконавчі органи </w:t>
      </w:r>
      <w:r w:rsidRPr="00013A32">
        <w:rPr>
          <w:rFonts w:ascii="Times New Roman" w:hAnsi="Times New Roman" w:cs="Times New Roman"/>
          <w:sz w:val="28"/>
          <w:szCs w:val="28"/>
        </w:rPr>
        <w:t>Бучанськ</w:t>
      </w:r>
      <w:r w:rsidR="00E36D24">
        <w:rPr>
          <w:rFonts w:ascii="Times New Roman" w:hAnsi="Times New Roman" w:cs="Times New Roman"/>
          <w:sz w:val="28"/>
          <w:szCs w:val="28"/>
        </w:rPr>
        <w:t>ої міської ради</w:t>
      </w:r>
      <w:r w:rsidRPr="00013A32">
        <w:rPr>
          <w:rFonts w:ascii="Times New Roman" w:hAnsi="Times New Roman" w:cs="Times New Roman"/>
          <w:sz w:val="28"/>
          <w:szCs w:val="28"/>
        </w:rPr>
        <w:t>, КП «Бучазеленбуд», КП «</w:t>
      </w:r>
      <w:proofErr w:type="spellStart"/>
      <w:r w:rsidR="00FA1488" w:rsidRPr="00013A32">
        <w:rPr>
          <w:rFonts w:ascii="Times New Roman" w:hAnsi="Times New Roman" w:cs="Times New Roman"/>
          <w:sz w:val="28"/>
          <w:szCs w:val="28"/>
        </w:rPr>
        <w:t>Буча</w:t>
      </w:r>
      <w:r w:rsidR="00F51E85">
        <w:rPr>
          <w:rFonts w:ascii="Times New Roman" w:hAnsi="Times New Roman" w:cs="Times New Roman"/>
          <w:sz w:val="28"/>
          <w:szCs w:val="28"/>
        </w:rPr>
        <w:t>сервіс</w:t>
      </w:r>
      <w:proofErr w:type="spellEnd"/>
      <w:r w:rsidR="00FA1488" w:rsidRPr="00013A32">
        <w:rPr>
          <w:rFonts w:ascii="Times New Roman" w:hAnsi="Times New Roman" w:cs="Times New Roman"/>
          <w:sz w:val="28"/>
          <w:szCs w:val="28"/>
        </w:rPr>
        <w:t>»</w:t>
      </w:r>
      <w:r w:rsidR="00013A32">
        <w:rPr>
          <w:rFonts w:ascii="Times New Roman" w:hAnsi="Times New Roman" w:cs="Times New Roman"/>
          <w:sz w:val="28"/>
          <w:szCs w:val="28"/>
        </w:rPr>
        <w:t xml:space="preserve">, ТОВ «Крамар </w:t>
      </w:r>
      <w:proofErr w:type="spellStart"/>
      <w:r w:rsidR="00013A32">
        <w:rPr>
          <w:rFonts w:ascii="Times New Roman" w:hAnsi="Times New Roman" w:cs="Times New Roman"/>
          <w:sz w:val="28"/>
          <w:szCs w:val="28"/>
        </w:rPr>
        <w:t>Еко</w:t>
      </w:r>
      <w:proofErr w:type="spellEnd"/>
      <w:r w:rsidR="00013A32">
        <w:rPr>
          <w:rFonts w:ascii="Times New Roman" w:hAnsi="Times New Roman" w:cs="Times New Roman"/>
          <w:sz w:val="28"/>
          <w:szCs w:val="28"/>
        </w:rPr>
        <w:t>», підприємства, що здійснюють роздільне збирання побутових відходів.</w:t>
      </w:r>
    </w:p>
    <w:p w:rsidR="00B83A29" w:rsidRPr="00013A32" w:rsidRDefault="00875CE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83A29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 Очікувані результати впровадження Програми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</w:t>
      </w:r>
      <w:r w:rsidR="00B225D2">
        <w:rPr>
          <w:rFonts w:ascii="Times New Roman" w:hAnsi="Times New Roman" w:cs="Times New Roman"/>
          <w:sz w:val="28"/>
          <w:szCs w:val="28"/>
        </w:rPr>
        <w:t xml:space="preserve">     </w:t>
      </w:r>
      <w:r w:rsidRPr="00013A32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зменшити шкідливий вплив побутових відходів на навколишнє середовище та здоров’я людини;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  створити умови для очищення населених пунктів від  побутових відходів;   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 зменшити обсяги утворення та видалення побутових відходів, роздільне збирання дозволить вилучати корисні компоненти відходів, що мають ресурсну цінність;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- упровадити нові технології у сфері  поводження  з  побутовими відходами;</w:t>
      </w:r>
      <w:r w:rsidRPr="00013A32">
        <w:rPr>
          <w:rFonts w:ascii="Times New Roman" w:hAnsi="Times New Roman" w:cs="Times New Roman"/>
          <w:sz w:val="28"/>
          <w:szCs w:val="28"/>
        </w:rPr>
        <w:br/>
        <w:t>- поліпшити якість  обслуговування  населених  пунктів  у сфері поводження з побутовими відходами.</w:t>
      </w:r>
    </w:p>
    <w:p w:rsidR="00B83A29" w:rsidRPr="00013A32" w:rsidRDefault="00B225D2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83A29" w:rsidRPr="00013A32">
        <w:rPr>
          <w:rFonts w:ascii="Times New Roman" w:hAnsi="Times New Roman" w:cs="Times New Roman"/>
          <w:sz w:val="28"/>
          <w:szCs w:val="28"/>
        </w:rPr>
        <w:t>Найбільші зрушення у сфері поводження з відходами будуть спостерігатися при застосуванні роздільного збирання  побутових відходів та вилученні корисних компонентів із складу побутових відходів, що мають ресурсну цінність та встановленні спеціальних контейнерів для  скла, паперу, пластикових пляшок і змішаних відходів.</w:t>
      </w:r>
    </w:p>
    <w:p w:rsidR="004A1F8D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</w:t>
      </w:r>
      <w:r w:rsidR="00C910EB" w:rsidRPr="00013A32">
        <w:rPr>
          <w:rFonts w:ascii="Times New Roman" w:hAnsi="Times New Roman" w:cs="Times New Roman"/>
          <w:sz w:val="28"/>
          <w:szCs w:val="28"/>
        </w:rPr>
        <w:t xml:space="preserve"> </w:t>
      </w:r>
      <w:r w:rsidRPr="00013A32">
        <w:rPr>
          <w:rFonts w:ascii="Times New Roman" w:hAnsi="Times New Roman" w:cs="Times New Roman"/>
          <w:sz w:val="28"/>
          <w:szCs w:val="28"/>
        </w:rPr>
        <w:t xml:space="preserve"> Контейнери передбачається  встановити в районі </w:t>
      </w:r>
      <w:r w:rsidR="00B225D2">
        <w:rPr>
          <w:rFonts w:ascii="Times New Roman" w:hAnsi="Times New Roman" w:cs="Times New Roman"/>
          <w:sz w:val="28"/>
          <w:szCs w:val="28"/>
        </w:rPr>
        <w:t xml:space="preserve">розташування </w:t>
      </w:r>
      <w:r w:rsidRPr="00013A32">
        <w:rPr>
          <w:rFonts w:ascii="Times New Roman" w:hAnsi="Times New Roman" w:cs="Times New Roman"/>
          <w:sz w:val="28"/>
          <w:szCs w:val="28"/>
        </w:rPr>
        <w:t>багатоквартирних житлових будинків  на спеці</w:t>
      </w:r>
      <w:r w:rsidR="0091283E" w:rsidRPr="00013A32">
        <w:rPr>
          <w:rFonts w:ascii="Times New Roman" w:hAnsi="Times New Roman" w:cs="Times New Roman"/>
          <w:sz w:val="28"/>
          <w:szCs w:val="28"/>
        </w:rPr>
        <w:t xml:space="preserve">альних </w:t>
      </w:r>
      <w:r w:rsidR="007C2CFA" w:rsidRPr="00013A32">
        <w:rPr>
          <w:rFonts w:ascii="Times New Roman" w:hAnsi="Times New Roman" w:cs="Times New Roman"/>
          <w:sz w:val="28"/>
          <w:szCs w:val="28"/>
        </w:rPr>
        <w:t xml:space="preserve">майданчиках в </w:t>
      </w:r>
      <w:r w:rsidR="004A1F8D" w:rsidRPr="00013A32">
        <w:rPr>
          <w:rFonts w:ascii="Times New Roman" w:hAnsi="Times New Roman" w:cs="Times New Roman"/>
          <w:sz w:val="28"/>
          <w:szCs w:val="28"/>
        </w:rPr>
        <w:t xml:space="preserve">межах </w:t>
      </w:r>
      <w:r w:rsidR="00B225D2">
        <w:rPr>
          <w:rFonts w:ascii="Times New Roman" w:hAnsi="Times New Roman" w:cs="Times New Roman"/>
          <w:sz w:val="28"/>
          <w:szCs w:val="28"/>
        </w:rPr>
        <w:t xml:space="preserve">населених пунктів </w:t>
      </w:r>
      <w:r w:rsidR="004A1F8D" w:rsidRPr="00013A32">
        <w:rPr>
          <w:rFonts w:ascii="Times New Roman" w:hAnsi="Times New Roman" w:cs="Times New Roman"/>
          <w:sz w:val="28"/>
          <w:szCs w:val="28"/>
        </w:rPr>
        <w:t>Бучанської міської об’єднаної територіальної громади</w:t>
      </w:r>
      <w:r w:rsidRPr="00013A32">
        <w:rPr>
          <w:rFonts w:ascii="Times New Roman" w:hAnsi="Times New Roman" w:cs="Times New Roman"/>
          <w:sz w:val="28"/>
          <w:szCs w:val="28"/>
        </w:rPr>
        <w:t>, а також на територіях прилеглих до організацій, установ, підприємств</w:t>
      </w:r>
      <w:r w:rsidR="004A1F8D" w:rsidRPr="00013A32">
        <w:rPr>
          <w:rFonts w:ascii="Times New Roman" w:hAnsi="Times New Roman" w:cs="Times New Roman"/>
          <w:sz w:val="28"/>
          <w:szCs w:val="28"/>
        </w:rPr>
        <w:t>.</w:t>
      </w:r>
    </w:p>
    <w:p w:rsidR="00B83A29" w:rsidRPr="00013A32" w:rsidRDefault="004A1F8D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  Крім того, планується облаштування контейнерних майданчиків та встановлення сміттєвих баків, контейнерів, урн на територіях </w:t>
      </w:r>
      <w:r w:rsidR="00B225D2">
        <w:rPr>
          <w:rFonts w:ascii="Times New Roman" w:hAnsi="Times New Roman" w:cs="Times New Roman"/>
          <w:sz w:val="28"/>
          <w:szCs w:val="28"/>
        </w:rPr>
        <w:t>закладів освіти, фізичної культури і спорту, закладів культури, закладів соціальної сфери.</w:t>
      </w:r>
    </w:p>
    <w:p w:rsidR="00B83A29" w:rsidRPr="00013A32" w:rsidRDefault="00C910EB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B83A29" w:rsidRPr="00013A32">
        <w:rPr>
          <w:rFonts w:ascii="Times New Roman" w:hAnsi="Times New Roman" w:cs="Times New Roman"/>
          <w:sz w:val="28"/>
          <w:szCs w:val="28"/>
        </w:rPr>
        <w:t>Централізоване вивезення твердих побутових відходів з територій населених пунктів з</w:t>
      </w:r>
      <w:r w:rsidR="004A1F8D" w:rsidRPr="00013A32">
        <w:rPr>
          <w:rFonts w:ascii="Times New Roman" w:hAnsi="Times New Roman" w:cs="Times New Roman"/>
          <w:sz w:val="28"/>
          <w:szCs w:val="28"/>
        </w:rPr>
        <w:t>а</w:t>
      </w:r>
      <w:r w:rsidR="00B83A29" w:rsidRPr="00013A32">
        <w:rPr>
          <w:rFonts w:ascii="Times New Roman" w:hAnsi="Times New Roman" w:cs="Times New Roman"/>
          <w:sz w:val="28"/>
          <w:szCs w:val="28"/>
        </w:rPr>
        <w:t>безпечить підтримання чистоти, покращення санітарного стану та благоустрою  територіальної громади в цілому.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Організація  робіт щодо залучення мешканців приватних домоволодінь до роздільного збору твердих побутових відходів та  облаштування у приватному секторі майданчиків під контейнери  призведе до зменшення кількості несанкціонованих </w:t>
      </w:r>
      <w:proofErr w:type="spellStart"/>
      <w:r w:rsidRPr="00013A32">
        <w:rPr>
          <w:rFonts w:ascii="Times New Roman" w:hAnsi="Times New Roman" w:cs="Times New Roman"/>
          <w:sz w:val="28"/>
          <w:szCs w:val="28"/>
        </w:rPr>
        <w:t>смітттєзвалищ</w:t>
      </w:r>
      <w:proofErr w:type="spellEnd"/>
      <w:r w:rsidRPr="00013A32">
        <w:rPr>
          <w:rFonts w:ascii="Times New Roman" w:hAnsi="Times New Roman" w:cs="Times New Roman"/>
          <w:sz w:val="28"/>
          <w:szCs w:val="28"/>
        </w:rPr>
        <w:t xml:space="preserve">  на берегах водойм, у зелених зонах, парках, узбіччях доріг, кладовищах та позитивно позначиться на екологічній ситуації </w:t>
      </w:r>
      <w:r w:rsidR="00B225D2">
        <w:rPr>
          <w:rFonts w:ascii="Times New Roman" w:hAnsi="Times New Roman" w:cs="Times New Roman"/>
          <w:sz w:val="28"/>
          <w:szCs w:val="28"/>
        </w:rPr>
        <w:t>населених пунктів громади.</w:t>
      </w:r>
    </w:p>
    <w:p w:rsidR="00B83A29" w:rsidRPr="00013A32" w:rsidRDefault="00B83A2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>   Крім того, залучення підприємств, установ, організацій до процедури роздільного збирання  твердих побутових відходів  дозволить  вилучити з відходів цінну вторинну  сировину (папір, скло, пластик).</w:t>
      </w:r>
    </w:p>
    <w:p w:rsidR="00A81AFE" w:rsidRPr="00013A32" w:rsidRDefault="00875CE9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    Впровадження  роздільного збирання  твердих  </w:t>
      </w:r>
      <w:r w:rsidR="00B83A29" w:rsidRPr="00013A32">
        <w:rPr>
          <w:rFonts w:ascii="Times New Roman" w:hAnsi="Times New Roman" w:cs="Times New Roman"/>
          <w:sz w:val="28"/>
          <w:szCs w:val="28"/>
        </w:rPr>
        <w:t>побутових відходів, централізованого збирання та вивезення буд</w:t>
      </w:r>
      <w:r w:rsidRPr="00013A32">
        <w:rPr>
          <w:rFonts w:ascii="Times New Roman" w:hAnsi="Times New Roman" w:cs="Times New Roman"/>
          <w:sz w:val="28"/>
          <w:szCs w:val="28"/>
        </w:rPr>
        <w:t>е супроводжуватись проведенням постійної  агітаційної роботи щодо безпечного в санітарно-епідемічному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та екологічному відношеннях поводження </w:t>
      </w:r>
      <w:r w:rsidRPr="00013A32">
        <w:rPr>
          <w:rFonts w:ascii="Times New Roman" w:hAnsi="Times New Roman" w:cs="Times New Roman"/>
          <w:sz w:val="28"/>
          <w:szCs w:val="28"/>
        </w:rPr>
        <w:t>з твердими побутовими відходами та необхідності свідомої активної участі усіх верств населення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у впровадженні роздільного збирання та вилучення корисних ко</w:t>
      </w:r>
      <w:r w:rsidR="00A81AFE" w:rsidRPr="00013A32">
        <w:rPr>
          <w:rFonts w:ascii="Times New Roman" w:hAnsi="Times New Roman" w:cs="Times New Roman"/>
          <w:sz w:val="28"/>
          <w:szCs w:val="28"/>
        </w:rPr>
        <w:t>мпонентів з побутових відходів.</w:t>
      </w:r>
    </w:p>
    <w:p w:rsidR="00B83A29" w:rsidRPr="00013A32" w:rsidRDefault="00A81AFE" w:rsidP="00C910EB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sz w:val="28"/>
          <w:szCs w:val="28"/>
        </w:rPr>
        <w:t xml:space="preserve">   </w:t>
      </w:r>
      <w:r w:rsidR="00B83A29" w:rsidRPr="00013A32">
        <w:rPr>
          <w:rFonts w:ascii="Times New Roman" w:hAnsi="Times New Roman" w:cs="Times New Roman"/>
          <w:sz w:val="28"/>
          <w:szCs w:val="28"/>
        </w:rPr>
        <w:t xml:space="preserve"> Враховуючи європейський досвід у вирішенні питань поводження з твердими побутовими відходами, а також діючу законодавчу базу, принцип поводження з ТПВ полягає у максимальному поверненні до виробничого циклу вторинної сировини і тільки, в разі неможливості їх повторного застосування, підлягають видаленню.</w:t>
      </w:r>
    </w:p>
    <w:p w:rsidR="00A81AFE" w:rsidRPr="00013A32" w:rsidRDefault="00A81AFE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Pr="00013A32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8082D" w:rsidRDefault="0058082D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51E85" w:rsidRPr="00013A32" w:rsidRDefault="00F51E85" w:rsidP="00C910E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83A29" w:rsidRPr="00013A32" w:rsidRDefault="00B83A29" w:rsidP="00C910E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Заходи</w:t>
      </w:r>
    </w:p>
    <w:p w:rsidR="00B83A29" w:rsidRPr="00013A32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>Програми поводження з твердими побутовими відходами</w:t>
      </w:r>
    </w:p>
    <w:p w:rsidR="00B83A29" w:rsidRDefault="00B83A29" w:rsidP="00C910E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на території </w:t>
      </w:r>
      <w:r w:rsidR="00C910EB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Бучанської міської  </w:t>
      </w:r>
      <w:r w:rsidR="00013A32">
        <w:rPr>
          <w:rFonts w:ascii="Times New Roman" w:hAnsi="Times New Roman" w:cs="Times New Roman"/>
          <w:b/>
          <w:bCs/>
          <w:sz w:val="28"/>
          <w:szCs w:val="28"/>
        </w:rPr>
        <w:t xml:space="preserve">територіальної </w:t>
      </w:r>
      <w:r w:rsidR="00C910EB" w:rsidRPr="00013A32">
        <w:rPr>
          <w:rFonts w:ascii="Times New Roman" w:hAnsi="Times New Roman" w:cs="Times New Roman"/>
          <w:b/>
          <w:bCs/>
          <w:sz w:val="28"/>
          <w:szCs w:val="28"/>
        </w:rPr>
        <w:t xml:space="preserve">громади </w:t>
      </w:r>
    </w:p>
    <w:p w:rsidR="00B83A29" w:rsidRPr="00013A32" w:rsidRDefault="00DB1D01" w:rsidP="00DB1D0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2022-2023 рр.</w:t>
      </w:r>
    </w:p>
    <w:tbl>
      <w:tblPr>
        <w:tblW w:w="12161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14"/>
        <w:gridCol w:w="2947"/>
      </w:tblGrid>
      <w:tr w:rsidR="00875CE9" w:rsidRPr="00013A32" w:rsidTr="00875CE9">
        <w:trPr>
          <w:gridAfter w:val="1"/>
          <w:wAfter w:w="2947" w:type="dxa"/>
          <w:trHeight w:val="19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C910E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1. Розробка  схем санітарної очистки території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2. Виділення коштів на оформлення документів на полігони твердих побутових відходів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47" w:type="dxa"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3. Забезпечення своєчасної та ефективної роботи з вивезення твердих  побутових відходів з приватного сектору та територій.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4. Проведення інформаційно- роз’яснювальної роботи з населенням щодо необхідності заключення договорів на отримання послуг з вивезення ТПВ, недопущення утворення стихійних сміттєзвалищ, самовільного вивезення сміття  на полігони ТПВ, впровадження схеми роздільного збирання ТПВ.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5. Ліквідація несанкціонованих сміттєзвалищ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6. Пр</w:t>
            </w:r>
            <w:r w:rsidR="004F279A"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оведення рейдів, перевірок </w:t>
            </w:r>
            <w:r w:rsidR="009A1CBF">
              <w:rPr>
                <w:rFonts w:ascii="Times New Roman" w:hAnsi="Times New Roman" w:cs="Times New Roman"/>
                <w:sz w:val="28"/>
                <w:szCs w:val="28"/>
              </w:rPr>
              <w:t xml:space="preserve"> стан 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утримання  прибудинкових  територій та територій із залученням   правоохоронних органів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7. Придбання баків,</w:t>
            </w:r>
            <w:r w:rsidR="004F279A"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контейнерів для індивідуального зберігання ТПВ,</w:t>
            </w: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 контейнерів для роздільного збирання ТПВ, сміттєвих урн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8. Придбання одноразових сміттєвих пакетів для урн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9. Придбання спеціального одягу та устаткування  для працівників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10. Придбання спецтехніки у сфері поводження з ТПВ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>11. Облаштування та поточний ремонт контейнерних майданчиків .</w:t>
            </w:r>
          </w:p>
        </w:tc>
      </w:tr>
      <w:tr w:rsidR="00875CE9" w:rsidRPr="00013A32" w:rsidTr="00875CE9">
        <w:trPr>
          <w:gridAfter w:val="1"/>
          <w:wAfter w:w="2947" w:type="dxa"/>
          <w:trHeight w:val="225"/>
        </w:trPr>
        <w:tc>
          <w:tcPr>
            <w:tcW w:w="9214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875CE9" w:rsidRPr="00013A32" w:rsidRDefault="00875CE9" w:rsidP="009A1CBF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A32">
              <w:rPr>
                <w:rFonts w:ascii="Times New Roman" w:hAnsi="Times New Roman" w:cs="Times New Roman"/>
                <w:sz w:val="28"/>
                <w:szCs w:val="28"/>
              </w:rPr>
              <w:t xml:space="preserve">12. Придбання інформаційних табличок </w:t>
            </w:r>
            <w:r w:rsidR="00C910EB" w:rsidRPr="00013A32">
              <w:rPr>
                <w:rFonts w:ascii="Times New Roman" w:hAnsi="Times New Roman" w:cs="Times New Roman"/>
                <w:sz w:val="28"/>
                <w:szCs w:val="28"/>
              </w:rPr>
              <w:t>та матеріалів.</w:t>
            </w:r>
          </w:p>
        </w:tc>
      </w:tr>
    </w:tbl>
    <w:p w:rsid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1D01" w:rsidRP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B1D01">
        <w:rPr>
          <w:rFonts w:ascii="Times New Roman" w:hAnsi="Times New Roman" w:cs="Times New Roman"/>
          <w:b/>
          <w:sz w:val="28"/>
          <w:szCs w:val="28"/>
        </w:rPr>
        <w:t>Секретар ради                                                           Тарас ШАПРАВСЬКИЙ</w:t>
      </w:r>
    </w:p>
    <w:p w:rsid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1D01" w:rsidRPr="00DB1D01" w:rsidRDefault="00DB1D01" w:rsidP="009A1CBF">
      <w:pPr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DB1D01">
        <w:rPr>
          <w:rFonts w:ascii="Times New Roman" w:hAnsi="Times New Roman" w:cs="Times New Roman"/>
          <w:sz w:val="24"/>
          <w:szCs w:val="24"/>
        </w:rPr>
        <w:t>Виконавець : Вигівська А.С.</w:t>
      </w:r>
    </w:p>
    <w:sectPr w:rsidR="00DB1D01" w:rsidRPr="00DB1D01" w:rsidSect="007763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29"/>
    <w:rsid w:val="00013A32"/>
    <w:rsid w:val="00072E5B"/>
    <w:rsid w:val="000F0A93"/>
    <w:rsid w:val="0019041E"/>
    <w:rsid w:val="001E37F9"/>
    <w:rsid w:val="002C5EA1"/>
    <w:rsid w:val="00371CFA"/>
    <w:rsid w:val="003C1361"/>
    <w:rsid w:val="003F42AC"/>
    <w:rsid w:val="004231B5"/>
    <w:rsid w:val="004434F0"/>
    <w:rsid w:val="00480720"/>
    <w:rsid w:val="004A1F8D"/>
    <w:rsid w:val="004F279A"/>
    <w:rsid w:val="00535382"/>
    <w:rsid w:val="0058082D"/>
    <w:rsid w:val="005A6D62"/>
    <w:rsid w:val="00677D9A"/>
    <w:rsid w:val="00692A3D"/>
    <w:rsid w:val="006D5FDD"/>
    <w:rsid w:val="00727673"/>
    <w:rsid w:val="007763B4"/>
    <w:rsid w:val="007C2CFA"/>
    <w:rsid w:val="00875CE9"/>
    <w:rsid w:val="008C4B51"/>
    <w:rsid w:val="008E2CCD"/>
    <w:rsid w:val="0091283E"/>
    <w:rsid w:val="009A1CBF"/>
    <w:rsid w:val="009D23B6"/>
    <w:rsid w:val="00A46E84"/>
    <w:rsid w:val="00A75DF4"/>
    <w:rsid w:val="00A81AFE"/>
    <w:rsid w:val="00AD2B13"/>
    <w:rsid w:val="00B225D2"/>
    <w:rsid w:val="00B47007"/>
    <w:rsid w:val="00B83A29"/>
    <w:rsid w:val="00C910EB"/>
    <w:rsid w:val="00DA699E"/>
    <w:rsid w:val="00DB1D01"/>
    <w:rsid w:val="00E36D24"/>
    <w:rsid w:val="00E7009A"/>
    <w:rsid w:val="00E95922"/>
    <w:rsid w:val="00EA2FE6"/>
    <w:rsid w:val="00EB2A1B"/>
    <w:rsid w:val="00ED1A97"/>
    <w:rsid w:val="00ED5B83"/>
    <w:rsid w:val="00F51E85"/>
    <w:rsid w:val="00F57F1E"/>
    <w:rsid w:val="00FA1488"/>
    <w:rsid w:val="00FE6E3D"/>
    <w:rsid w:val="00FF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2A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2A1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2A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B2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2A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2A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Title"/>
    <w:basedOn w:val="a"/>
    <w:link w:val="a6"/>
    <w:uiPriority w:val="99"/>
    <w:qFormat/>
    <w:rsid w:val="00EB2A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B2A1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EB2A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B2A1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B2A1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B2A1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2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283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EB2A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B2A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B2A1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5">
    <w:name w:val="Title"/>
    <w:basedOn w:val="a"/>
    <w:link w:val="a6"/>
    <w:uiPriority w:val="99"/>
    <w:qFormat/>
    <w:rsid w:val="00EB2A1B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6">
    <w:name w:val="Название Знак"/>
    <w:basedOn w:val="a0"/>
    <w:link w:val="a5"/>
    <w:uiPriority w:val="99"/>
    <w:rsid w:val="00EB2A1B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EB2A1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3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10B38-FD18-4AE6-A668-F73521AE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2457</TotalTime>
  <Pages>9</Pages>
  <Words>7665</Words>
  <Characters>4370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18</cp:revision>
  <cp:lastPrinted>2021-11-26T12:18:00Z</cp:lastPrinted>
  <dcterms:created xsi:type="dcterms:W3CDTF">2019-06-24T10:45:00Z</dcterms:created>
  <dcterms:modified xsi:type="dcterms:W3CDTF">2021-11-26T12:19:00Z</dcterms:modified>
</cp:coreProperties>
</file>